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E" w:rsidRPr="00613FBA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p w:rsidR="00482C03" w:rsidRPr="00482C03" w:rsidRDefault="00482C03" w:rsidP="00482C03">
      <w:pPr>
        <w:pStyle w:val="a3"/>
        <w:tabs>
          <w:tab w:val="left" w:pos="851"/>
        </w:tabs>
        <w:spacing w:line="240" w:lineRule="atLeast"/>
        <w:ind w:right="-143"/>
        <w:jc w:val="center"/>
        <w:rPr>
          <w:bCs w:val="0"/>
          <w:sz w:val="26"/>
          <w:szCs w:val="26"/>
        </w:rPr>
      </w:pPr>
      <w:r w:rsidRPr="00482C03">
        <w:rPr>
          <w:sz w:val="26"/>
          <w:szCs w:val="26"/>
        </w:rPr>
        <w:t>АНКЕТА управляющей компании</w:t>
      </w:r>
      <w:r w:rsidRPr="00482C03">
        <w:rPr>
          <w:bCs w:val="0"/>
          <w:sz w:val="26"/>
          <w:szCs w:val="26"/>
        </w:rPr>
        <w:t xml:space="preserve"> юридического лица</w:t>
      </w:r>
    </w:p>
    <w:p w:rsidR="00E838A5" w:rsidRDefault="00482C03" w:rsidP="00482C03">
      <w:pPr>
        <w:pStyle w:val="a3"/>
        <w:tabs>
          <w:tab w:val="left" w:pos="851"/>
        </w:tabs>
        <w:spacing w:after="40" w:line="240" w:lineRule="atLeast"/>
        <w:ind w:right="-142"/>
        <w:jc w:val="center"/>
        <w:rPr>
          <w:sz w:val="16"/>
          <w:szCs w:val="16"/>
        </w:rPr>
      </w:pPr>
      <w:r w:rsidRPr="00482C03">
        <w:rPr>
          <w:sz w:val="20"/>
          <w:szCs w:val="20"/>
        </w:rPr>
        <w:t>Эмитент:_________________________________________________________________</w:t>
      </w:r>
      <w:r w:rsidR="00E838A5" w:rsidRPr="00E838A5">
        <w:rPr>
          <w:sz w:val="16"/>
          <w:szCs w:val="16"/>
        </w:rPr>
        <w:t xml:space="preserve"> </w:t>
      </w:r>
      <w:r w:rsidR="00E838A5" w:rsidRPr="0081119E">
        <w:rPr>
          <w:sz w:val="16"/>
          <w:szCs w:val="16"/>
        </w:rPr>
        <w:t>Лицевой счет №</w:t>
      </w:r>
      <w:r w:rsidR="00E838A5">
        <w:rPr>
          <w:sz w:val="16"/>
          <w:szCs w:val="16"/>
        </w:rPr>
        <w:t>______________</w:t>
      </w:r>
      <w:r w:rsidR="00E838A5" w:rsidRPr="0081119E">
        <w:rPr>
          <w:sz w:val="16"/>
          <w:szCs w:val="16"/>
        </w:rPr>
        <w:t xml:space="preserve"> </w:t>
      </w:r>
    </w:p>
    <w:tbl>
      <w:tblPr>
        <w:tblStyle w:val="a8"/>
        <w:tblW w:w="10745" w:type="dxa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3897"/>
      </w:tblGrid>
      <w:tr w:rsidR="00E838A5" w:rsidRPr="00171B94" w:rsidTr="00E838A5">
        <w:trPr>
          <w:jc w:val="center"/>
        </w:trPr>
        <w:tc>
          <w:tcPr>
            <w:tcW w:w="3446" w:type="dxa"/>
          </w:tcPr>
          <w:p w:rsidR="00E838A5" w:rsidRPr="00223728" w:rsidRDefault="00E838A5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299" w:type="dxa"/>
            <w:gridSpan w:val="9"/>
          </w:tcPr>
          <w:p w:rsidR="00E838A5" w:rsidRPr="00171B94" w:rsidRDefault="00E838A5" w:rsidP="00DD4E65"/>
        </w:tc>
      </w:tr>
      <w:tr w:rsidR="00E838A5" w:rsidRPr="00171B94" w:rsidTr="00E838A5">
        <w:trPr>
          <w:jc w:val="center"/>
        </w:trPr>
        <w:tc>
          <w:tcPr>
            <w:tcW w:w="3446" w:type="dxa"/>
          </w:tcPr>
          <w:p w:rsidR="00E838A5" w:rsidRPr="00223728" w:rsidRDefault="00E838A5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299" w:type="dxa"/>
            <w:gridSpan w:val="9"/>
          </w:tcPr>
          <w:p w:rsidR="00E838A5" w:rsidRPr="00171B94" w:rsidRDefault="00E838A5" w:rsidP="00DD4E65"/>
        </w:tc>
      </w:tr>
      <w:tr w:rsidR="00E838A5" w:rsidRPr="00171B94" w:rsidTr="00E838A5">
        <w:trPr>
          <w:jc w:val="center"/>
        </w:trPr>
        <w:tc>
          <w:tcPr>
            <w:tcW w:w="3446" w:type="dxa"/>
          </w:tcPr>
          <w:p w:rsidR="00E838A5" w:rsidRPr="00223728" w:rsidRDefault="00E838A5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299" w:type="dxa"/>
            <w:gridSpan w:val="9"/>
          </w:tcPr>
          <w:p w:rsidR="00E838A5" w:rsidRPr="00171B94" w:rsidRDefault="00E838A5" w:rsidP="00DD4E65"/>
        </w:tc>
      </w:tr>
      <w:tr w:rsidR="00E838A5" w:rsidRPr="00171B94" w:rsidTr="00E838A5">
        <w:trPr>
          <w:jc w:val="center"/>
        </w:trPr>
        <w:tc>
          <w:tcPr>
            <w:tcW w:w="5005" w:type="dxa"/>
            <w:gridSpan w:val="4"/>
          </w:tcPr>
          <w:p w:rsidR="00E838A5" w:rsidRPr="00171B94" w:rsidRDefault="00E838A5" w:rsidP="00DD4E65">
            <w:r w:rsidRPr="00340E0E">
              <w:rPr>
                <w:b/>
                <w:sz w:val="19"/>
                <w:szCs w:val="19"/>
              </w:rPr>
              <w:t>ОГРН</w:t>
            </w:r>
            <w:r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5740" w:type="dxa"/>
            <w:gridSpan w:val="6"/>
          </w:tcPr>
          <w:p w:rsidR="00E838A5" w:rsidRPr="00340E0E" w:rsidRDefault="00E838A5" w:rsidP="00DD4E65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E838A5" w:rsidRPr="00171B94" w:rsidTr="00E838A5">
        <w:trPr>
          <w:jc w:val="center"/>
        </w:trPr>
        <w:tc>
          <w:tcPr>
            <w:tcW w:w="10745" w:type="dxa"/>
            <w:gridSpan w:val="10"/>
          </w:tcPr>
          <w:p w:rsidR="00E838A5" w:rsidRDefault="00E838A5" w:rsidP="00DD4E65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E838A5" w:rsidRPr="00171B94" w:rsidRDefault="00E838A5" w:rsidP="00DD4E65"/>
        </w:tc>
      </w:tr>
      <w:tr w:rsidR="00E838A5" w:rsidRPr="00171B94" w:rsidTr="00E838A5">
        <w:trPr>
          <w:jc w:val="center"/>
        </w:trPr>
        <w:tc>
          <w:tcPr>
            <w:tcW w:w="3446" w:type="dxa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238" w:type="dxa"/>
            <w:gridSpan w:val="2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E838A5" w:rsidRPr="00171B94" w:rsidTr="00E838A5">
        <w:trPr>
          <w:jc w:val="center"/>
        </w:trPr>
        <w:tc>
          <w:tcPr>
            <w:tcW w:w="3446" w:type="dxa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238" w:type="dxa"/>
            <w:gridSpan w:val="2"/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E838A5" w:rsidRPr="00171B94" w:rsidTr="00E838A5">
        <w:trPr>
          <w:jc w:val="center"/>
        </w:trPr>
        <w:tc>
          <w:tcPr>
            <w:tcW w:w="6507" w:type="dxa"/>
            <w:gridSpan w:val="8"/>
          </w:tcPr>
          <w:p w:rsidR="00E838A5" w:rsidRPr="002F196D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238" w:type="dxa"/>
            <w:gridSpan w:val="2"/>
          </w:tcPr>
          <w:p w:rsidR="00E838A5" w:rsidRPr="002F196D" w:rsidRDefault="00E838A5" w:rsidP="00DD4E65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E838A5" w:rsidRPr="00171B94" w:rsidTr="00E838A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E838A5" w:rsidRPr="00CB6C38" w:rsidRDefault="00E838A5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3897" w:type="dxa"/>
            <w:tcBorders>
              <w:left w:val="dotted" w:sz="4" w:space="0" w:color="auto"/>
              <w:bottom w:val="nil"/>
            </w:tcBorders>
          </w:tcPr>
          <w:p w:rsidR="00E838A5" w:rsidRPr="00171B94" w:rsidRDefault="00E838A5" w:rsidP="00DD4E65"/>
        </w:tc>
      </w:tr>
      <w:tr w:rsidR="00E838A5" w:rsidRPr="00171B94" w:rsidTr="00E838A5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38A5" w:rsidRPr="00340E0E" w:rsidRDefault="00E838A5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5" w:rsidRPr="00171B94" w:rsidRDefault="00E838A5" w:rsidP="00DD4E65"/>
        </w:tc>
      </w:tr>
      <w:tr w:rsidR="00E838A5" w:rsidRPr="00171B94" w:rsidTr="00E838A5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E838A5" w:rsidRPr="00340E0E" w:rsidRDefault="00E838A5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E838A5" w:rsidRPr="00340E0E" w:rsidRDefault="00E838A5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5" w:rsidRPr="00171B94" w:rsidRDefault="00E838A5" w:rsidP="00DD4E65"/>
        </w:tc>
        <w:tc>
          <w:tcPr>
            <w:tcW w:w="389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E838A5" w:rsidRPr="00171B94" w:rsidRDefault="00E838A5" w:rsidP="00DD4E65"/>
        </w:tc>
      </w:tr>
      <w:tr w:rsidR="00E838A5" w:rsidRPr="00171B94" w:rsidTr="00E838A5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E838A5" w:rsidRPr="00D2572F" w:rsidRDefault="00E838A5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5" w:rsidRPr="00171B94" w:rsidRDefault="00E838A5" w:rsidP="00DD4E65"/>
        </w:tc>
      </w:tr>
    </w:tbl>
    <w:p w:rsidR="00E91910" w:rsidRDefault="00E91910" w:rsidP="00E838A5">
      <w:pPr>
        <w:tabs>
          <w:tab w:val="left" w:pos="851"/>
        </w:tabs>
        <w:spacing w:before="120"/>
        <w:jc w:val="center"/>
        <w:rPr>
          <w:b/>
          <w:bCs/>
          <w:sz w:val="22"/>
          <w:szCs w:val="22"/>
        </w:rPr>
      </w:pPr>
      <w:r w:rsidRPr="00D2572F">
        <w:rPr>
          <w:b/>
          <w:bCs/>
          <w:sz w:val="22"/>
          <w:szCs w:val="22"/>
        </w:rPr>
        <w:t xml:space="preserve">Лицо, </w:t>
      </w:r>
      <w:bookmarkStart w:id="0" w:name="_GoBack"/>
      <w:bookmarkEnd w:id="0"/>
      <w:r w:rsidRPr="00D2572F">
        <w:rPr>
          <w:b/>
          <w:bCs/>
          <w:sz w:val="22"/>
          <w:szCs w:val="22"/>
        </w:rPr>
        <w:t>имеющее право действовать от имени юри</w:t>
      </w:r>
      <w:r w:rsidR="00BC39C6">
        <w:rPr>
          <w:b/>
          <w:bCs/>
          <w:sz w:val="22"/>
          <w:szCs w:val="22"/>
        </w:rPr>
        <w:t>дического лица без доверенности</w:t>
      </w:r>
    </w:p>
    <w:p w:rsidR="00BC39C6" w:rsidRPr="00D2572F" w:rsidRDefault="00BC39C6" w:rsidP="00E91910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535DC9">
        <w:rPr>
          <w:b/>
          <w:bCs/>
          <w:sz w:val="18"/>
          <w:szCs w:val="18"/>
        </w:rPr>
        <w:t>(если функции единоличного исполнительного органа не переданы другому юридическому лицу)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457"/>
        <w:gridCol w:w="2646"/>
      </w:tblGrid>
      <w:tr w:rsidR="00E91910" w:rsidRPr="00D2572F" w:rsidTr="000A2413">
        <w:tc>
          <w:tcPr>
            <w:tcW w:w="2235" w:type="dxa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 xml:space="preserve">ФИО 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B3D06" w:rsidRDefault="00E91910" w:rsidP="000A2413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D2572F" w:rsidTr="000A2413">
        <w:tc>
          <w:tcPr>
            <w:tcW w:w="2235" w:type="dxa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 xml:space="preserve">Должность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B3D06" w:rsidRDefault="00E91910" w:rsidP="000A2413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D2572F" w:rsidTr="000A2413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86741F">
              <w:rPr>
                <w:b/>
                <w:bCs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3402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Вид:</w:t>
            </w:r>
            <w:r>
              <w:rPr>
                <w:bCs/>
              </w:rPr>
              <w:t xml:space="preserve">  </w:t>
            </w:r>
          </w:p>
        </w:tc>
        <w:tc>
          <w:tcPr>
            <w:tcW w:w="2457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Серия:</w:t>
            </w:r>
          </w:p>
        </w:tc>
        <w:tc>
          <w:tcPr>
            <w:tcW w:w="2646" w:type="dxa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Номер:</w:t>
            </w:r>
          </w:p>
        </w:tc>
      </w:tr>
      <w:tr w:rsidR="00E91910" w:rsidRPr="00D2572F" w:rsidTr="000A2413">
        <w:trPr>
          <w:trHeight w:val="476"/>
        </w:trPr>
        <w:tc>
          <w:tcPr>
            <w:tcW w:w="2235" w:type="dxa"/>
            <w:vMerge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Выдан:</w:t>
            </w:r>
          </w:p>
        </w:tc>
      </w:tr>
      <w:tr w:rsidR="00E91910" w:rsidRPr="00D2572F" w:rsidTr="000A2413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E91910" w:rsidRPr="0086741F" w:rsidRDefault="00E91910" w:rsidP="000A2413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E91910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Дата выдачи: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E91910" w:rsidRPr="002F196D" w:rsidRDefault="00E91910" w:rsidP="000A2413">
            <w:pPr>
              <w:tabs>
                <w:tab w:val="left" w:pos="851"/>
              </w:tabs>
              <w:rPr>
                <w:bCs/>
              </w:rPr>
            </w:pPr>
            <w:r w:rsidRPr="002F196D">
              <w:rPr>
                <w:bCs/>
              </w:rPr>
              <w:t>Код подразделения</w:t>
            </w:r>
            <w:r>
              <w:rPr>
                <w:bCs/>
              </w:rPr>
              <w:t>:</w:t>
            </w:r>
          </w:p>
        </w:tc>
      </w:tr>
    </w:tbl>
    <w:p w:rsidR="00730CA1" w:rsidRDefault="00730CA1" w:rsidP="00730CA1">
      <w:pPr>
        <w:rPr>
          <w:sz w:val="6"/>
          <w:szCs w:val="6"/>
        </w:rPr>
      </w:pPr>
    </w:p>
    <w:tbl>
      <w:tblPr>
        <w:tblStyle w:val="a8"/>
        <w:tblW w:w="10727" w:type="dxa"/>
        <w:tblLook w:val="04A0" w:firstRow="1" w:lastRow="0" w:firstColumn="1" w:lastColumn="0" w:noHBand="0" w:noVBand="1"/>
      </w:tblPr>
      <w:tblGrid>
        <w:gridCol w:w="10031"/>
        <w:gridCol w:w="283"/>
        <w:gridCol w:w="413"/>
      </w:tblGrid>
      <w:tr w:rsidR="00BC39C6" w:rsidRPr="00535DC9" w:rsidTr="000A2413">
        <w:trPr>
          <w:trHeight w:val="262"/>
        </w:trPr>
        <w:tc>
          <w:tcPr>
            <w:tcW w:w="10031" w:type="dxa"/>
            <w:vMerge w:val="restart"/>
            <w:tcBorders>
              <w:right w:val="nil"/>
            </w:tcBorders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BC39C6">
              <w:rPr>
                <w:sz w:val="19"/>
                <w:szCs w:val="19"/>
              </w:rPr>
              <w:t>осуществляющих</w:t>
            </w:r>
            <w:proofErr w:type="gramEnd"/>
            <w:r w:rsidRPr="00BC39C6">
              <w:rPr>
                <w:sz w:val="19"/>
                <w:szCs w:val="19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535DC9" w:rsidTr="000A2413">
        <w:trPr>
          <w:trHeight w:val="291"/>
        </w:trPr>
        <w:tc>
          <w:tcPr>
            <w:tcW w:w="10031" w:type="dxa"/>
            <w:vMerge/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535DC9" w:rsidTr="000A2413">
        <w:trPr>
          <w:trHeight w:val="262"/>
        </w:trPr>
        <w:tc>
          <w:tcPr>
            <w:tcW w:w="10031" w:type="dxa"/>
            <w:vMerge/>
            <w:tcBorders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</w:tcBorders>
          </w:tcPr>
          <w:p w:rsidR="00BC39C6" w:rsidRPr="00535DC9" w:rsidRDefault="00BC39C6" w:rsidP="000A2413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C39C6" w:rsidRPr="00BC39C6" w:rsidRDefault="00BC39C6" w:rsidP="00BC39C6">
      <w:pPr>
        <w:jc w:val="center"/>
        <w:rPr>
          <w:b/>
          <w:sz w:val="19"/>
          <w:szCs w:val="19"/>
        </w:rPr>
      </w:pPr>
      <w:r w:rsidRPr="00BC39C6">
        <w:rPr>
          <w:b/>
          <w:sz w:val="19"/>
          <w:szCs w:val="19"/>
        </w:rPr>
        <w:t>Наличие лицензий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Вид: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Номер: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Дата выдачи: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Кем </w:t>
            </w:r>
            <w:proofErr w:type="gramStart"/>
            <w:r w:rsidRPr="00BC39C6">
              <w:rPr>
                <w:sz w:val="19"/>
                <w:szCs w:val="19"/>
              </w:rPr>
              <w:t>выдана</w:t>
            </w:r>
            <w:proofErr w:type="gramEnd"/>
            <w:r w:rsidRPr="00BC39C6">
              <w:rPr>
                <w:sz w:val="19"/>
                <w:szCs w:val="19"/>
              </w:rPr>
              <w:t>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Срок действия: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C39C6" w:rsidRPr="00BC39C6" w:rsidTr="000A2413">
        <w:tc>
          <w:tcPr>
            <w:tcW w:w="2802" w:type="dxa"/>
          </w:tcPr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 xml:space="preserve">Перечень видов </w:t>
            </w:r>
          </w:p>
          <w:p w:rsidR="00BC39C6" w:rsidRPr="00BC39C6" w:rsidRDefault="00BC39C6" w:rsidP="000A2413">
            <w:pPr>
              <w:rPr>
                <w:sz w:val="19"/>
                <w:szCs w:val="19"/>
              </w:rPr>
            </w:pPr>
            <w:r w:rsidRPr="00BC39C6">
              <w:rPr>
                <w:sz w:val="19"/>
                <w:szCs w:val="19"/>
              </w:rPr>
              <w:t>лицензируемой деятельности:</w:t>
            </w:r>
          </w:p>
        </w:tc>
        <w:tc>
          <w:tcPr>
            <w:tcW w:w="7938" w:type="dxa"/>
          </w:tcPr>
          <w:p w:rsidR="00BC39C6" w:rsidRPr="00BC39C6" w:rsidRDefault="00BC39C6" w:rsidP="000A2413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BC39C6" w:rsidRPr="00DB09A4" w:rsidRDefault="00BC39C6" w:rsidP="00730CA1">
      <w:pPr>
        <w:rPr>
          <w:sz w:val="6"/>
          <w:szCs w:val="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730CA1" w:rsidRPr="00482C03" w:rsidTr="000A2413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730CA1" w:rsidRPr="00482C03" w:rsidRDefault="00AE108A" w:rsidP="000A2413">
            <w:pPr>
              <w:tabs>
                <w:tab w:val="left" w:pos="851"/>
              </w:tabs>
              <w:rPr>
                <w:bCs/>
              </w:rPr>
            </w:pPr>
            <w:sdt>
              <w:sdt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30CA1" w:rsidRPr="00482C0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30CA1" w:rsidRPr="00482C03">
              <w:rPr>
                <w:bCs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BE3CCE" w:rsidRPr="00613FBA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0"/>
          <w:szCs w:val="10"/>
        </w:rPr>
      </w:pP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4779"/>
        <w:gridCol w:w="5946"/>
      </w:tblGrid>
      <w:tr w:rsidR="0086741F" w:rsidRPr="00D2572F" w:rsidTr="00D73C92">
        <w:trPr>
          <w:trHeight w:val="890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0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  <w:p w:rsidR="0086741F" w:rsidRPr="00D2572F" w:rsidRDefault="0086741F" w:rsidP="00D73C92">
            <w:r w:rsidRPr="00D2572F">
              <w:t>Образец подписи лица, имеющего право действовать от имени юри</w:t>
            </w:r>
            <w:r w:rsidR="00DA241C">
              <w:t>дического лица без доверенности</w:t>
            </w:r>
          </w:p>
        </w:tc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D2572F" w:rsidRDefault="0086741F" w:rsidP="00D73C92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40E0E" w:rsidRPr="00613FBA" w:rsidRDefault="00340E0E">
      <w:pPr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D2572F" w:rsidRDefault="001A6072" w:rsidP="001A6072">
      <w:pPr>
        <w:jc w:val="both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1A6072" w:rsidP="001A6072">
      <w:pPr>
        <w:pStyle w:val="11"/>
        <w:rPr>
          <w:b/>
          <w:bCs/>
          <w:iCs/>
          <w:sz w:val="18"/>
          <w:szCs w:val="18"/>
          <w:u w:val="single"/>
        </w:rPr>
      </w:pPr>
      <w:r w:rsidRPr="00D2572F">
        <w:rPr>
          <w:b/>
          <w:bCs/>
          <w:iCs/>
          <w:sz w:val="18"/>
          <w:szCs w:val="18"/>
          <w:u w:val="single"/>
        </w:rPr>
        <w:t>Сведения, указанные в настоящей Анкете, удостоверяю</w:t>
      </w:r>
      <w:r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>
        <w:rPr>
          <w:b/>
          <w:bCs/>
          <w:iCs/>
          <w:sz w:val="18"/>
          <w:szCs w:val="18"/>
        </w:rPr>
        <w:t xml:space="preserve">     </w:t>
      </w:r>
      <w:r w:rsidRPr="00D2572F">
        <w:rPr>
          <w:b/>
          <w:bCs/>
          <w:iCs/>
          <w:sz w:val="18"/>
          <w:szCs w:val="18"/>
        </w:rPr>
        <w:t xml:space="preserve">            </w:t>
      </w:r>
      <w:r w:rsidRPr="00D2572F">
        <w:rPr>
          <w:sz w:val="18"/>
          <w:szCs w:val="18"/>
        </w:rPr>
        <w:t>Образец  печати</w:t>
      </w:r>
    </w:p>
    <w:p w:rsidR="001A6072" w:rsidRPr="002B3D06" w:rsidRDefault="001A6072" w:rsidP="001A6072">
      <w:pPr>
        <w:jc w:val="both"/>
        <w:rPr>
          <w:b/>
          <w:bCs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52070</wp:posOffset>
                </wp:positionV>
                <wp:extent cx="1772920" cy="1569720"/>
                <wp:effectExtent l="0" t="0" r="1778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3.05pt;margin-top:4.1pt;width:139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"/>
            </w:pict>
          </mc:Fallback>
        </mc:AlternateContent>
      </w: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Default="001A6072" w:rsidP="001A6072">
      <w:pPr>
        <w:rPr>
          <w:sz w:val="16"/>
          <w:szCs w:val="16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613FBA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1A6072" w:rsidRPr="00613FBA" w:rsidRDefault="001A6072" w:rsidP="002B3D06">
      <w:pPr>
        <w:rPr>
          <w:sz w:val="6"/>
          <w:szCs w:val="6"/>
          <w:vertAlign w:val="superscript"/>
        </w:rPr>
      </w:pPr>
    </w:p>
    <w:p w:rsidR="00613FBA" w:rsidRDefault="00C053C6" w:rsidP="00BC39C6">
      <w:pPr>
        <w:rPr>
          <w:i/>
          <w:sz w:val="14"/>
          <w:szCs w:val="14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BC39C6">
        <w:rPr>
          <w:i/>
          <w:sz w:val="16"/>
          <w:szCs w:val="16"/>
          <w:vertAlign w:val="superscript"/>
        </w:rPr>
        <w:t>_____________</w:t>
      </w:r>
    </w:p>
    <w:p w:rsidR="00482C03" w:rsidRPr="00B07E90" w:rsidRDefault="00482C03" w:rsidP="00482C03">
      <w:pPr>
        <w:rPr>
          <w:sz w:val="16"/>
          <w:szCs w:val="16"/>
        </w:rPr>
      </w:pPr>
      <w:r w:rsidRPr="00B07E90">
        <w:rPr>
          <w:sz w:val="16"/>
          <w:szCs w:val="16"/>
          <w:vertAlign w:val="superscript"/>
        </w:rPr>
        <w:t>*</w:t>
      </w:r>
      <w:r w:rsidRPr="00B07E90">
        <w:rPr>
          <w:sz w:val="16"/>
          <w:szCs w:val="16"/>
        </w:rPr>
        <w:t xml:space="preserve">Если лицо является иностранным гражданином или лицом </w:t>
      </w:r>
      <w:proofErr w:type="gramStart"/>
      <w:r w:rsidRPr="00B07E90">
        <w:rPr>
          <w:sz w:val="16"/>
          <w:szCs w:val="16"/>
        </w:rPr>
        <w:t>без</w:t>
      </w:r>
      <w:proofErr w:type="gramEnd"/>
      <w:r w:rsidRPr="00B07E90">
        <w:rPr>
          <w:sz w:val="16"/>
          <w:szCs w:val="16"/>
        </w:rPr>
        <w:t xml:space="preserve"> </w:t>
      </w:r>
    </w:p>
    <w:p w:rsidR="00482C03" w:rsidRPr="00B07E90" w:rsidRDefault="00482C03" w:rsidP="00482C03">
      <w:pPr>
        <w:rPr>
          <w:sz w:val="16"/>
          <w:szCs w:val="16"/>
        </w:rPr>
      </w:pPr>
      <w:proofErr w:type="spellStart"/>
      <w:r w:rsidRPr="00B07E90">
        <w:rPr>
          <w:sz w:val="16"/>
          <w:szCs w:val="16"/>
        </w:rPr>
        <w:t>гражданства</w:t>
      </w:r>
      <w:proofErr w:type="gramStart"/>
      <w:r w:rsidRPr="00B07E90">
        <w:rPr>
          <w:sz w:val="16"/>
          <w:szCs w:val="16"/>
        </w:rPr>
        <w:t>,н</w:t>
      </w:r>
      <w:proofErr w:type="gramEnd"/>
      <w:r w:rsidRPr="00B07E90">
        <w:rPr>
          <w:sz w:val="16"/>
          <w:szCs w:val="16"/>
        </w:rPr>
        <w:t>аходящимся</w:t>
      </w:r>
      <w:proofErr w:type="spellEnd"/>
      <w:r w:rsidRPr="00B07E90">
        <w:rPr>
          <w:sz w:val="16"/>
          <w:szCs w:val="16"/>
        </w:rPr>
        <w:t xml:space="preserve"> на территории РФ, необходимо заполнить также </w:t>
      </w:r>
    </w:p>
    <w:p w:rsidR="00482C03" w:rsidRDefault="00482C03" w:rsidP="00482C03">
      <w:pPr>
        <w:rPr>
          <w:i/>
          <w:sz w:val="14"/>
          <w:szCs w:val="14"/>
        </w:rPr>
      </w:pPr>
      <w:r w:rsidRPr="00B07E90">
        <w:rPr>
          <w:sz w:val="16"/>
          <w:szCs w:val="16"/>
        </w:rPr>
        <w:t>приложение к анкете</w:t>
      </w:r>
    </w:p>
    <w:sectPr w:rsidR="00482C03" w:rsidSect="00DB09A4">
      <w:headerReference w:type="default" r:id="rId9"/>
      <w:pgSz w:w="11906" w:h="16838" w:code="9"/>
      <w:pgMar w:top="454" w:right="567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A" w:rsidRDefault="00AE108A" w:rsidP="002358C5">
      <w:r>
        <w:separator/>
      </w:r>
    </w:p>
  </w:endnote>
  <w:endnote w:type="continuationSeparator" w:id="0">
    <w:p w:rsidR="00AE108A" w:rsidRDefault="00AE108A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A" w:rsidRDefault="00AE108A" w:rsidP="002358C5">
      <w:r>
        <w:separator/>
      </w:r>
    </w:p>
  </w:footnote>
  <w:footnote w:type="continuationSeparator" w:id="0">
    <w:p w:rsidR="00AE108A" w:rsidRDefault="00AE108A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Pr="009B7F19" w:rsidRDefault="002358C5" w:rsidP="002358C5">
    <w:pPr>
      <w:jc w:val="both"/>
      <w:rPr>
        <w:b/>
        <w:bCs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3C5CBA1F" wp14:editId="4C5D1A51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1</w:t>
    </w:r>
    <w:r w:rsidR="006513D6">
      <w:rPr>
        <w:i/>
        <w:iCs/>
        <w:sz w:val="12"/>
        <w:szCs w:val="12"/>
      </w:rPr>
      <w:t>9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71E5A"/>
    <w:rsid w:val="000D34B7"/>
    <w:rsid w:val="00104440"/>
    <w:rsid w:val="00126BD4"/>
    <w:rsid w:val="0013448A"/>
    <w:rsid w:val="00154213"/>
    <w:rsid w:val="00183C0B"/>
    <w:rsid w:val="001A6072"/>
    <w:rsid w:val="001E5975"/>
    <w:rsid w:val="001E730B"/>
    <w:rsid w:val="002358C5"/>
    <w:rsid w:val="002B3D06"/>
    <w:rsid w:val="00340E0E"/>
    <w:rsid w:val="003419D0"/>
    <w:rsid w:val="00392235"/>
    <w:rsid w:val="00482C03"/>
    <w:rsid w:val="00515240"/>
    <w:rsid w:val="00541A02"/>
    <w:rsid w:val="00543BE4"/>
    <w:rsid w:val="00573864"/>
    <w:rsid w:val="005814D5"/>
    <w:rsid w:val="005C102D"/>
    <w:rsid w:val="005D6D2A"/>
    <w:rsid w:val="00613FBA"/>
    <w:rsid w:val="006513D6"/>
    <w:rsid w:val="0065535E"/>
    <w:rsid w:val="0065716C"/>
    <w:rsid w:val="00676DDD"/>
    <w:rsid w:val="00692967"/>
    <w:rsid w:val="006F0F52"/>
    <w:rsid w:val="00730CA1"/>
    <w:rsid w:val="00770ED9"/>
    <w:rsid w:val="008065E1"/>
    <w:rsid w:val="00817698"/>
    <w:rsid w:val="00835FD5"/>
    <w:rsid w:val="0086741F"/>
    <w:rsid w:val="00896EE1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C1451"/>
    <w:rsid w:val="00AE108A"/>
    <w:rsid w:val="00B0065F"/>
    <w:rsid w:val="00B43EBF"/>
    <w:rsid w:val="00BC39C6"/>
    <w:rsid w:val="00BE3CCE"/>
    <w:rsid w:val="00C053C6"/>
    <w:rsid w:val="00C42904"/>
    <w:rsid w:val="00CD4DBE"/>
    <w:rsid w:val="00CF61B0"/>
    <w:rsid w:val="00D545D2"/>
    <w:rsid w:val="00DA241C"/>
    <w:rsid w:val="00DB09A4"/>
    <w:rsid w:val="00DE7C95"/>
    <w:rsid w:val="00E045A2"/>
    <w:rsid w:val="00E34D07"/>
    <w:rsid w:val="00E6476D"/>
    <w:rsid w:val="00E80947"/>
    <w:rsid w:val="00E838A5"/>
    <w:rsid w:val="00E91910"/>
    <w:rsid w:val="00F245EB"/>
    <w:rsid w:val="00F3083E"/>
    <w:rsid w:val="00F333FB"/>
    <w:rsid w:val="00F556ED"/>
    <w:rsid w:val="00F56CB9"/>
    <w:rsid w:val="00F938C6"/>
    <w:rsid w:val="00FA610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5D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5D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D04F-30F1-41B0-B696-9801232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2</cp:revision>
  <dcterms:created xsi:type="dcterms:W3CDTF">2019-09-25T10:33:00Z</dcterms:created>
  <dcterms:modified xsi:type="dcterms:W3CDTF">2019-09-25T10:33:00Z</dcterms:modified>
</cp:coreProperties>
</file>